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cantSplit/>
          <w:trHeight w:val="825" w:hRule="exact"/>
        </w:trPr>
        <w:tc>
          <w:tcPr>
            <w:tcW w:w="3780" w:type="dxa"/>
            <w:gridSpan w:val="4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>
              <w:drawing xmlns:wp="http://schemas.openxmlformats.org/drawingml/2006/wordprocessingDrawing">
                <wp:anchor distT="0" distB="0" distL="0" distR="0" simplePos="0" relativeHeight="251658240" behindDoc="0" locked="1" layoutInCell="1" allowOverlap="1">
                  <wp:simplePos x="0" y="0"/>
                  <wp:positionH relativeFrom="leftMargin">
                    <wp:posOffset>18750</wp:posOffset>
                  </wp:positionH>
                  <wp:positionV relativeFrom="topMargin">
                    <wp:posOffset>28125</wp:posOffset>
                  </wp:positionV>
                  <wp:extent cx="2296875" cy="450000"/>
                  <wp:effectExtent l="0" t="0" r="0" b="0"/>
                  <wp:wrapNone/>
                  <wp:docPr id="1" name="image000.png" descr="image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000.png"/>
                          <pic:cNvPicPr/>
                        </pic:nvPicPr>
                        <pic:blipFill>
                          <a:blip r:embed="image000.png" cstate="print"/>
                          <a:srcRect l="-1033" r="-1033" t="0" b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6875" cy="45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0" w:type="dxa"/>
            <w:gridSpan w:val="1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Times New Roman" w:hAnsi="Times New Roman"/>
                <w:b/>
                <w:sz w:val="24"/>
                <w:szCs w:val="24"/>
              </w:rPr>
              <w:t>ДОГОВОР № [ДоговорНомер]</w:t>
              <w:br/>
              <w:t>
возмездного оказания медицинских услуг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>г. [ОрганизацияГород]</w:t>
            </w:r>
          </w:p>
        </w:tc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jc w:val="right"/>
            </w:pPr>
            <w:r/>
            <w:r>
              <w:rPr>
                <w:rFonts w:ascii="Times New Roman" w:hAnsi="Times New Roman"/>
                <w:sz w:val="20"/>
                <w:szCs w:val="20"/>
              </w:rPr>
              <w:t>ДоговорДата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top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[ОрганизацияНаименование], именуемое в дальнейшем «Клиника», в лице представителя [ПредставительФИОРП], действующей (его) на основании доверенности №[НомерДоверенности] от [ДатаДоверенности], </w:t>
              <w:br/>
              <w:t>
(Лицензия № [ОрганизацияЛицензияСерияНомер] от [ОрганизацияЛицензияДатаВыдачи] г. на осуществление медицинской деятельности выдана бессрочно [ОрганизацияЛицензияКонтролирующийОрганТП]), с одной стороны, и [ПациентФИО], именуемый(ая) в дальнейшем «Пациент», с другой стороны, заключили настоящий договор (далее – «Договор») о нижеследующем: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1. Предмет Договора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1.1. Клиника обязуется оказать лично Пациенту на возмездной основе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 (далее – «Услуги»), а Пациент обязуется оплатить эти Услуги, а также выполнить иные обязанности, предусмотренные настоящим Договором.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1.2. Перечень Услуг, предоставляемых в соответствии с Договором, их стоимость указываются в приложениях, являющихся неотъемлемой частью Договора (далее – «Приложение»).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1.3. Сроки ожидания Услуг определяются, исходя из свободного времени в графике приема врача. Пациент вправе записаться на ближайший свободный день и время работы врача. Дату и время повторного приема Стороны вправе определить на текущем приеме, что указывается в медицинской карте в виде записи о назначении следующего визита Пациента в Клинику. Сроки выполнения лабораторных исследований указываются в Приложениях. Услуги оказываются до момента выполнения Клиникой обязательств по Договору и Приложениям к нему в полном объеме.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1.4. Условия предоставления Услуг: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1.4.1. Условием предоставления Услуг является подписание настоящего Договора Сторонами и подписание Пациентом согласия на обработку персональных данных. Договор заключается в письменной форме. 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1.4.2. Услуги предоставляются при наличии информированного добровольного согласия Пациента на медицинское вмешательство.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1.4.3. При предоставлении Услуг должны соблюдаться порядки оказания медицинской помощи, клинические рекомендации и учитываться стандарты медицинской помощи, с которыми Пациент может ознакомиться на «Официальном интернет-портале правовой информации» (www.pravo.gov.ru) и официальном сайте Министерства здравоохранения Российской Федерации (https://cr.minzdrav.gov.ru/).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1.4.4. Услуги предоставляются в полном объеме стандарта медицинской помощи либо в виде осуществления отдельных консультаций или медицинских вмешательств, а также в объеме, превышающем объем выполняемого стандарта медицинской помощи, по письменному согласию Пациента.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1.5. Информация о режиме работы Клиники, перечень предоставляемых работ (услуг), составляющих медицинскую деятельность Клиники, в соответствии с лицензией, перечень Услуг с указанием цен в рублях, сроки ожидания предоставления Услуг, сведения о врачах, участвующих в предоставлении Услуг, об уровне их профессионального образования и квалификации, графиках их работы, образцы договоров размещаются на сайте Клиники в сети «Интернет» по адресу: [ОрганизацияАдресСайта]  (далее – «Сайт»), а также на информационном стенде в помещении Клиники. 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1.6. Клиника уведомляет Пациента об альтернативной возможности получения Услуг без взимания платы в иных медицинских организациях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 Клиника не участвует в реализации вышеуказанных программ.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 Права и обязанности Сторон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top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2.1. Клиника обязуется: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2.1.1. Обеспечить оказание Услуг в соответствии с положением об организации оказания медицинской помощи по видам медицинской помощи и порядками оказания медицинской помощи, на основе клинических рекомендаций и с учетом стандартов медицинской помощи.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2.1.2. Обеспечить надлежащее качество Услуг во взаимосогласованные сроки в соответствии с медицинскими показаниями с учетом состояния здоровья Пациента и характера течения заболевания.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2.1.3. Устранить безвозмездно обнаруженные недостатки в течение гарантийного срока, указанного в п. 2.7. Договора. Гарантия распространяется на Услуги, указанные в п. 2.7. Договора.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2.1.4. На основании запроса Пациента после исполнения Договора в порядке и на условиях, предусмотренных действующим законодательством Российской Федерации, выдать последнему копии медицинских документов, выписки из медицинских документов, отражающие состояние его здоровья после получения Услуг, включая сведения о результатах обследования, диагнозе, методах лечения, об используемых при предоставлении Услуг лекарственных препаратах и медицинских изделиях, без взимания дополнительной платы. Оригиналы медицинских документов являются собственностью Клиники.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2.2. Пациент обязуется: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2.2.1. До назначения курса лечения сообщить медицинскому работнику все известные ему сведения, имеющие отношение к состоянию его здоровья, и необходимые для качественного оказания услуг, в том числе об известных ему патологических изменениях состояния организма, аллергических реакциях, противопоказаниях к назначениям, о принимаемых лекарственных и химических препаратах, о контакте с инфекционными больными, о перенесенных заболеваниях, о наличии социально значимых, наследственных заболеваниях, предшествующих хирургических вмешательствах, травмах и возникших вследствие этого осложнениях, предоставить Клинике данные предварительных исследований и консультаций специалистов, проведенных вне Клиники.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2.2.2. Находясь на лечении, в соответствии с Федеральным законом «Об основах охраны здоровья граждан в Российской Федерации» соблюдать режим лечения, в том числе определенный на период его временной нетрудоспособности, режим приема назначенных лекарственных препаратов, выполнять все медицинские предписания, назначения, рекомендации специалистов, оказывающих Услуги, и правила поведения Пациента в Клинике. 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2.2.3. Немедленно извещать Клинику об изменениях в состоянии здоровья в процессе оказания Услуг.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2.2.4. При прохождении всего курса лечения отказаться от употребления наркотиков, алкоголя, спиртосодержащих напитков, табака и психотропных препаратов, если последние не показаны курсом лечения, а также согласовывать с лечащим врачом употребление любых терапевтических препаратов, лекарств, лекарственных трав, мазей, и т.д.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2.2.5. Извещать не позднее, чем за один рабочий день о невозможности планового посещения врача. 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2.2.6. Своевременно оплачивать Услуги Клиники согласно Договору и Приложениям к нему.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2.2.7. Посещать Клинику строго в трезвом состоянии, то есть быть не в состоянии алкогольного, наркотического или иного токсического опьянения.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2.2.8. При первичном посещении Клиники подписать: согласие на обработку персональных данных, которое является неотъемлемой частью настоящего Договора.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2.2.9. Перед каждым оказанием Услуг подписывать информированное добровольное согласие на медицинское вмешательство.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2.2.10. Соблюдать режим работы Клиники, правила техники безопасности и пожарной безопасности (размещены на информационных стендах Клиники).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2.2.11. Возместить убытки в случае причинения ущерба имуществу Клиники.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2.2.12.Оплатить Клинике фактически понесенные расходы, связанные с исполнением обязательств по Договору, в случае отказа от получения Услуг после начала оказания Услуги.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2.2.13.Оплатить Клинике Услуги, которые не были оказаны Пациенту не по вине Клиники (например, но не исключительно: отсутствие Пациента и/или его Законного представителя по месту вызова на дом; отказ Пациента и/или его Законного представителя от вызова на дом менее, чем за 2 (два) рабочих часа Клиники до оказания данной Услуги; отказ Пациента и/или его Законного представителя от Услуги после начала ее оказания; неявка Пациента и/или его Законного представителя по любой причине в соответствующий врачебный / процедурный кабинет после оплаты Услуги в дату оказания Услуг).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2.3. Клиника вправе: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2.3.1. На основании порядков, клинических рекомендаций и с учетом стандартов оказания медицинской помощи по согласованию с Пациентом определять характер и объем исследований и манипуляций для установления диагноза и надлежащего лечения Пациента.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2.3.2. В случае непредвиденного отсутствия врача в день приема по согласованию с Пациентом направить последнего к другому врачу соответствующего профиля и квалификации.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2.3.3. Привлекать третьих лиц для оказания Услуг по Договору. За действия таких третьих лиц Клиника несет ответственность перед Пациентом, как за свои собственные.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2.3.4. Не приступать к оказанию Услуг, а начатые Услуги приостановить в случае, нарушения Пациентов своих обязательств по Договору (п. 2.2. Договора).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2.3.5. Отказаться от дальнейшего оказания Услуг в случае, если Пациент настаивает на лечении, которое не соответствует действующим порядкам, клиническим рекомендациям, стандартам, требованиям технологии, медицинским показаниям.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2.4. Пациент имеет право: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2.4.1. В доступной для него форме получить имеющуюся информацию о состоянии его здоровья, включая сведения о результатах обследования, диагнозе, методах лечения, связанном с ними риске, возможных вариантах и последствиях медицинского вмешательства, ожидаемых результатах лечения, об используемых при предоставлении Услуг лекарственных препаратах и медицинских изделиях, в том числе о сроках их годности (гарантийных сроках), показаниях (противопоказаниях) к применению, а также сведения, позволяющие идентифицировать имплантированное в организм Пациента медицинское изделие. Данная информация может быть предоставлена как в форме устной консультации на приеме врача, так и путем выдачи по запросу Пациента копий медицинских документов и выписок из них.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2.4.2. На информированное добровольное согласие на медицинское вмешательство.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2.4.3. После ознакомления с методикой лечения отказаться от медицинского вмешательства или потребовать его прекращения. Отказ от медицинского вмешательства с указанием возможных последствий оформляется записью в медицинской документации и подписывается Пациентом и медицинским работником.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2.4.4. На выбор врача с учетом возможностей Клиники и согласия врача. Пациент соглашается с тем, что специальные виды лечения будут осуществляться соответствующими медицинскими работниками Клиники.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2.4.5. Отказаться от Услуг при условии оплаты расходов Клиники, связанных с оказанием Услуг, и подписания по требованию Клиники соответствующего отказа от медицинского вмешательства. Услуги, оказанные Клиникой до момента такого отказа, оплачиваются Пациентом в полном объеме.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2.4.6. В случае наличия претензий относительно качества оказанных Услуг, обращаться непосредственно в Клинику для урегулирования данных претензий либо направлять обращения в органы государственной власти. Обращения направляются в форме и способами, предусмотренными Федеральным законом № 59-ФЗ от 02.05.2006 г. «О порядке рассмотрения обращений граждан в Российской Федерации». Почтовый адрес и адрес электронной почты Клиники указаны в Договоре, почтовые адреса органов государственной власти размещены на Сайте.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2.5. Клиника гарантирует Пациенту: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2.5.1. Уважительное и гуманное отношение со стороны медицинского и обслуживающего персонала.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2.5.2. Проведение по просьбе Пациента консультаций других врачей Клиники.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2.5.3. Сохранение в тайне информации о факте обращения за медицинской помощью, о состоянии здоровья, диагнозе и иных сведений, полученных при его обследовании и лечении, кроме случаев, предусмотренных законом.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2.6. Пациенту разъяснено, что в ходе оказания Услуг может потребоваться по медицинским показаниям предоставление на возмездной основе дополнительных Услуг, не указанных в Приложении. Клиника обязана предупредить об этом Пациента. В данном случае Пациент вправе согласиться либо отказаться от продолжения оказания Услуг. Согласие Пациента на оказание дополнительных Услуг может быть зафиксировано в Приложении либо в информированном добровольном согласии на медицинское вмешательство.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2.7. Клиника устанавливает гарантийный срок 1 (Один) год после завершения безоперационного лечения геморроя. Гарантия предоставляется при условии, что Пациент выполняет рекомендации врача. В случае непризнания обращения Пациента гарантийным случаем, - консультационные приемы врача оплачиваются согласно действующему на момент оплаты Прейскуранту Клиники. 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3. Финансовые условия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3.1. Оплата Услуг Клиники производится в соответствии с действующим на дату составления Приложения Прейскурантом путем внесения наличных денежных средств в кассу Клиники либо путем перечисления денежных средств на расчетный счет Клиники, либо путем оплаты через платежный терминал Клиники.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4. Ответственность Сторон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4.1. За неисполнение либо ненадлежащее исполнение обязательств по Договору Клиника несет ответственность, предусмотренную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4.2. Вред, причиненный жизни или здоровью Пациента в результате оказания Услуг ненадлежащего качества, подлежит возмещению Клиникой в соответствии с законодательством Российской Федерации..При этом Клиника не несет ответственности за качественность Услуг при обращении Пациента за Услугами в меньшем объеме, чем были назначены врачом, в случаях отсутствия обращений Пациента для наблюдения, в том числе при назначении Пациенту контрольных приемов.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4.3.Клиника освобождается от ответственности за неисполнение или ненадлежащее исполнение своих обязанностей по Договору, если докажет, что это произошло вследствие непреодолимой силы, нарушения Пациентом своих обязанностей, установленных п.п. 2.2.1. – 2.2.4. Договора (правил оказания Услуг), или по другим основаниям, предусмотренным действующим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4.4. Если Клиника оказала Услуги в соответствии с условиями Договора, то отсутствие ожидаемого результата не является основанием для признания Услуги, оказанной ненадлежащим образом или некачественной.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4.5. В случае возникновения разногласий между Клиникой и Пациентом спор между Сторонами рассматривается в соответствии с действующим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5. Срок действия Договора. Порядок изменения и расторжения Договора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5.1. Договор вступает в силу с момента его подписания и действует до полного исполнения Сторонами принятых на себя обязательств.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5.2. Договор может быть изменен по соглашению Сторон путем составления дополнительного соглашения в письменной форме, подписанного уполномоченными на то представителями обеих Сторон.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5.3. Договор может быть расторгнут по взаимному соглашению Сторон или требованию одной из Сторон в порядке, предусмотренном действующим законодательством Российской Федерации.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5.4. Договор составлен в двух экземплярах по одному для каждой из Сторон. Оба экземпляра имеют одинаковую юридическую силу.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center"/>
          </w:tcPr>
          <w:p>
            <w:pPr>
              <w:spacing w:after="0"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5.5. Пациент, подписывая Договор, в соответствии с п. 2 ст. 160 ГК РФ подтверждает свое согласие на возможность использования Клиникой факсимильного воспроизведения подписи с помощью средств механического или иного копирования либо иного аналога собственноручной подписи при подписании Приложений к Договору, а также любых иных документов, связанных с его исполнением.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6. Уведомление, реквизиты и подписи Сторон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both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Клиника ДО ПОДПИСАНИЯ ДОГОВОРА уведомляет Пациента о том, что несоблюдение указаний (рекомендаций) Клиники (медицинского работника, предоставляющего Услугу), в том числе назначенного режима лечения, может снизить качество предоставляемой Услуги, повлечь за собой невозможность ее завершения в срок или отрицательно сказаться на состоянии здоровья Пациента.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</w:p>
        </w:tc>
      </w:tr>
      <w:tr>
        <w:trPr>
          <w:cantSplit/>
          <w:trHeight w:val="0" w:hRule="auto"/>
        </w:trPr>
        <w:tc>
          <w:tcPr>
            <w:tcW w:w="756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КЛИНИКА:</w:t>
            </w:r>
          </w:p>
        </w:tc>
        <w:tc>
          <w:tcPr>
            <w:tcW w:w="7560" w:type="dxa"/>
            <w:gridSpan w:val="8"/>
            <w:shd w:val="clear" w:color="auto" w:fill="auto"/>
            <w:textDirection w:val="lrTb"/>
            <w:vAlign w:val="center"/>
          </w:tcPr>
          <w:p>
            <w:pPr>
              <w:spacing w:after="0"/>
              <w:ind/>
              <w:jc w:val="center"/>
            </w:pPr>
            <w:r/>
            <w:r>
              <w:rPr>
                <w:rFonts w:ascii="Times New Roman" w:hAnsi="Times New Roman"/>
                <w:b/>
                <w:sz w:val="20"/>
                <w:szCs w:val="20"/>
              </w:rPr>
              <w:t>ПАЦИЕНТ:</w:t>
            </w:r>
          </w:p>
        </w:tc>
      </w:tr>
      <w:tr>
        <w:trPr>
          <w:cantSplit/>
          <w:trHeight w:val="0" w:hRule="auto"/>
        </w:trPr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[ОрганизацияНаименование]</w:t>
              <w:br/>
              <w:t>
</w:t>
              <w:br/>
              <w:t>
ИНН/КПП: [ОрганизацияИНН] / [ОрганизацияКПП]</w:t>
              <w:br/>
              <w:t>
ОГРН: [ОрганизацияОГРН]</w:t>
              <w:br/>
              <w:t>
Адрес:</w:t>
              <w:br/>
              <w:t>
[ОрганизацияЮридическийАдрес]</w:t>
              <w:br/>
              <w:t>
Телефон: [ОрганизацияТелефон]</w:t>
              <w:br/>
              <w:t>
Сайт: [ОрганизацияАдресСайта]</w:t>
              <w:br/>
              <w:t>
Банковские реквизиты: р/с [ОрганизацияБанковскийСчетНомерСчета], к/с [ОрганизацияБанковскийСчетКоррСчетБанка], [ОрганизацияБанковскийСчетБанк], БИК [ОрганизацияБанковскийСчетБИК]</w:t>
              <w:br/>
              <w:t>
Электронная почта: [ОрганизацияЭлектроннаяПочта]</w:t>
            </w:r>
          </w:p>
        </w:tc>
        <w:tc>
          <w:tcPr>
            <w:tcW w:w="7560" w:type="dxa"/>
            <w:gridSpan w:val="8"/>
            <w:shd w:val="clear" w:color="auto" w:fill="auto"/>
            <w:textDirection w:val="lrTb"/>
            <w:vAlign w:val="top"/>
          </w:tcPr>
          <w:p>
            <w:pPr>
              <w:spacing w:after="0"/>
              <w:ind/>
              <w:jc w:val="both"/>
            </w:pPr>
            <w:r/>
            <w:r>
              <w:rPr>
                <w:rFonts w:ascii="Times New Roman" w:hAnsi="Times New Roman"/>
                <w:sz w:val="20"/>
                <w:szCs w:val="20"/>
              </w:rPr>
              <w:t>[ПациентФИО]</w:t>
              <w:br/>
              <w:t>
Дата рождения [ПациентФИОДатаРождения]</w:t>
              <w:br/>
              <w:t>
</w:t>
              <w:br/>
              <w:t>
[ПациентДУЛДокументВид] серия [ПациентДУЛДокументСерия] номер [ПациентДУЛДокументНомер],</w:t>
              <w:br/>
              <w:t>
[ПациентДУЛДокументДатаВыдачи] [ПациентДУЛДокументКемВыдан], [ПациентДУЛДокументКодПодразделения]</w:t>
              <w:br/>
              <w:t>
Адрес места жительства: [ПациентАдресРегистрации]</w:t>
              <w:br/>
              <w:t>
Адрес для корреспонденции: [ПациентАдресКорреспонденции] </w:t>
              <w:br/>
              <w:t>
Телефон : [ПациентТелефон]</w:t>
              <w:br/>
              <w:t>
Электронная почта: [ПациентАдресЭлектроннойПочты]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ind w:left="42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ind w:left="420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>Представитель по доверенности</w:t>
            </w:r>
          </w:p>
        </w:tc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ind w:left="420"/>
              <w:jc w:val="left"/>
            </w:pPr>
            <w:r/>
            <w:r>
              <w:rPr>
                <w:rFonts w:ascii="Times New Roman" w:hAnsi="Times New Roman"/>
                <w:sz w:val="20"/>
                <w:szCs w:val="20"/>
              </w:rPr>
              <w:t>Подпись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/>
          </w:p>
        </w:tc>
      </w:tr>
      <w:tr>
        <w:trPr>
          <w:cantSplit/>
          <w:trHeight w:val="0" w:hRule="auto"/>
        </w:trPr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ind w:rigth="420"/>
              <w:jc w:val="right"/>
            </w:pPr>
            <w:r/>
            <w:r>
              <w:rPr>
                <w:rFonts w:ascii="Times New Roman" w:hAnsi="Times New Roman"/>
                <w:sz w:val="20"/>
                <w:szCs w:val="20"/>
              </w:rPr>
              <w:t>_____________________ / [ПредставительФИО] /</w:t>
            </w:r>
          </w:p>
        </w:tc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ind w:rigth="420"/>
              <w:jc w:val="right"/>
            </w:pPr>
            <w:r/>
            <w:r>
              <w:rPr>
                <w:rFonts w:ascii="Times New Roman" w:hAnsi="Times New Roman"/>
                <w:sz w:val="20"/>
                <w:szCs w:val="20"/>
              </w:rPr>
              <w:t>_____________________ / [ПациентФИО] /</w:t>
            </w:r>
          </w:p>
        </w:tc>
      </w:tr>
      <w:tr>
        <w:trPr>
          <w:cantSplit/>
          <w:trHeight w:val="0" w:hRule="auto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/>
          </w:p>
        </w:tc>
      </w:tr>
      <w:tr>
        <w:trPr>
          <w:cantSplit/>
          <w:trHeight w:val="255" w:hRule="exact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>
              <w:pict>
                <v:rect style="position:absolute;margin-left:35.8mm;margin-top:0.4mm;width:32.0mm;height:12.7mm;z-index:-251657728;mso-position-horizontal-relative:left-margin-area;mso-position-vertical-relative:top-margin-area" strokecolor="000000" stroked="false" fillcolor="none">
                  <w10:wrap anchorx="margin" anchory="margin"/>
                </v:rect>
              </w:pict>
            </w:r>
            <w:r/>
          </w:p>
        </w:tc>
      </w:tr>
      <w:tr>
        <w:trPr>
          <w:cantSplit/>
          <w:trHeight w:val="255" w:hRule="exact"/>
        </w:trPr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ind w:rigth="420"/>
              <w:jc w:val="right"/>
            </w:pPr>
            <w:r/>
            <w:r>
              <w:rPr>
                <w:rFonts w:ascii="Times New Roman" w:hAnsi="Times New Roman"/>
                <w:sz w:val="20"/>
                <w:szCs w:val="20"/>
              </w:rPr>
              <w:t xml:space="preserve"> / [ОрганизацияРуководительФИО] /</w:t>
            </w:r>
          </w:p>
        </w:tc>
        <w:tc>
          <w:tcPr>
            <w:tcW w:w="7560" w:type="dxa"/>
            <w:gridSpan w:val="8"/>
            <w:shd w:val="clear" w:color="auto" w:fill="auto"/>
            <w:textDirection w:val="lrTb"/>
            <w:vAlign w:val="bottom"/>
          </w:tcPr>
          <w:p>
            <w:pPr>
              <w:spacing w:after="0"/>
              <w:ind w:rigth="420"/>
              <w:jc w:val="right"/>
            </w:pPr>
            <w:r/>
            <w:r>
              <w:rPr>
                <w:rFonts w:ascii="Times New Roman" w:hAnsi="Times New Roman"/>
                <w:sz w:val="20"/>
                <w:szCs w:val="20"/>
              </w:rPr>
              <w:t>_____________________ / [ПациентФИО] /</w:t>
            </w:r>
          </w:p>
        </w:tc>
      </w:tr>
      <w:tr>
        <w:trPr>
          <w:cantSplit/>
          <w:trHeight w:val="255" w:hRule="exact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/>
          </w:p>
        </w:tc>
      </w:tr>
      <w:tr>
        <w:trPr>
          <w:cantSplit/>
          <w:trHeight w:val="255" w:hRule="exact"/>
        </w:trPr>
        <w:tc>
          <w:tcPr>
            <w:tcW w:w="15120" w:type="dxa"/>
            <w:gridSpan w:val="16"/>
            <w:shd w:val="clear" w:color="auto" w:fill="auto"/>
            <w:textDirection w:val="lrTb"/>
            <w:vAlign w:val="bottom"/>
          </w:tcPr>
          <w:p>
            <w:pPr>
              <w:spacing w:after="0"/>
              <w:jc w:val="both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image000.png" Type="http://schemas.openxmlformats.org/officeDocument/2006/relationships/image" Target="media/image000.png"/>
</Relationships>
</file>